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623E" w14:textId="6FB87D88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When you attempt to log in with a CAC not associated to your account, the system asks if you want this association</w:t>
      </w:r>
      <w:proofErr w:type="gramStart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.  </w:t>
      </w:r>
      <w:proofErr w:type="gramEnd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 xml:space="preserve">See below how to associate a CAC to an existing or new </w:t>
      </w:r>
      <w:proofErr w:type="spellStart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MarineNet</w:t>
      </w:r>
      <w:proofErr w:type="spellEnd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 xml:space="preserve"> account. </w:t>
      </w:r>
    </w:p>
    <w:p w14:paraId="78F267FD" w14:textId="1A5D4DF4" w:rsidR="00D04756" w:rsidRPr="00D04756" w:rsidRDefault="00D04756" w:rsidP="00D0475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707070"/>
          <w:sz w:val="36"/>
          <w:szCs w:val="36"/>
        </w:rPr>
      </w:pPr>
      <w:r w:rsidRPr="00D04756">
        <w:rPr>
          <w:rFonts w:ascii="Segoe UI" w:eastAsia="Times New Roman" w:hAnsi="Segoe UI" w:cs="Segoe UI"/>
          <w:color w:val="707070"/>
          <w:sz w:val="36"/>
          <w:szCs w:val="36"/>
        </w:rPr>
        <w:t> Associate CAC to Existing Account</w:t>
      </w:r>
    </w:p>
    <w:p w14:paraId="068C4575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 xml:space="preserve">1) Insert your CAC into the reader. Enter the </w:t>
      </w:r>
      <w:proofErr w:type="spellStart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MarineNet</w:t>
      </w:r>
      <w:proofErr w:type="spellEnd"/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 xml:space="preserve"> URL in your browser and press "Enter".</w:t>
      </w:r>
    </w:p>
    <w:p w14:paraId="4E514663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1F06163D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2) When the Warning Statement appears, click the "Agree" button.</w:t>
      </w:r>
    </w:p>
    <w:p w14:paraId="478FE692" w14:textId="6CCB0A7C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drawing>
          <wp:inline distT="0" distB="0" distL="0" distR="0" wp14:anchorId="5FE6EBFA" wp14:editId="549B81AF">
            <wp:extent cx="5943600" cy="4558665"/>
            <wp:effectExtent l="0" t="0" r="0" b="0"/>
            <wp:docPr id="13" name="Picture 1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US Department of Defense (DoD) Warning Statement</w:t>
      </w:r>
    </w:p>
    <w:p w14:paraId="24431C25" w14:textId="5D28001E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3) When the Select a Certificate window displays, select a certificate and click "OK".</w:t>
      </w:r>
    </w:p>
    <w:p w14:paraId="3D9B8DAF" w14:textId="18C3F099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lastRenderedPageBreak/>
        <w:drawing>
          <wp:inline distT="0" distB="0" distL="0" distR="0" wp14:anchorId="38F7B475" wp14:editId="3A2AD897">
            <wp:extent cx="4320540" cy="3360420"/>
            <wp:effectExtent l="0" t="0" r="381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Select a Certificate Window</w:t>
      </w:r>
    </w:p>
    <w:p w14:paraId="13974F0A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2EBFEBA8" w14:textId="602D0D09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drawing>
          <wp:inline distT="0" distB="0" distL="0" distR="0" wp14:anchorId="11D2AFCB" wp14:editId="78DD6307">
            <wp:extent cx="5166360" cy="316230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Select a Certificate Properties Window</w:t>
      </w:r>
    </w:p>
    <w:p w14:paraId="13C04847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52A180C4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4) Enter your PIN and click "OK".</w:t>
      </w:r>
    </w:p>
    <w:p w14:paraId="18D5C928" w14:textId="5AC749C5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lastRenderedPageBreak/>
        <w:drawing>
          <wp:inline distT="0" distB="0" distL="0" distR="0" wp14:anchorId="5AAEB691" wp14:editId="6C217661">
            <wp:extent cx="4358640" cy="2560320"/>
            <wp:effectExtent l="0" t="0" r="3810" b="0"/>
            <wp:docPr id="10" name="Picture 10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Enter Your PIN Window</w:t>
      </w:r>
    </w:p>
    <w:p w14:paraId="5C92B0DD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0297E402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5) When the Login Page opens, click the "Existing Account Start Here"  button.</w:t>
      </w:r>
    </w:p>
    <w:p w14:paraId="1812CC6A" w14:textId="377497E1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drawing>
          <wp:inline distT="0" distB="0" distL="0" distR="0" wp14:anchorId="7B9EBEE0" wp14:editId="2EE2376A">
            <wp:extent cx="5943600" cy="3692525"/>
            <wp:effectExtent l="0" t="0" r="0" b="317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Associate CAC Buttons</w:t>
      </w:r>
    </w:p>
    <w:p w14:paraId="2438AE04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2D78A014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lastRenderedPageBreak/>
        <w:t>6) Enter your Username and Password and click the "Log In" button. </w:t>
      </w:r>
    </w:p>
    <w:p w14:paraId="07A1E3D4" w14:textId="06F96C44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drawing>
          <wp:inline distT="0" distB="0" distL="0" distR="0" wp14:anchorId="140D8E4A" wp14:editId="688D1206">
            <wp:extent cx="5943600" cy="4482465"/>
            <wp:effectExtent l="0" t="0" r="0" b="0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Associate CAC Login</w:t>
      </w:r>
    </w:p>
    <w:p w14:paraId="68ADF735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74F1991F" w14:textId="77777777" w:rsidR="00D04756" w:rsidRPr="00D04756" w:rsidRDefault="00D04756" w:rsidP="00D0475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7) The user's Profile Information displays, along with a success message for CAC association. Use this opportunity to review your Profile info. See </w:t>
      </w:r>
      <w:hyperlink r:id="rId10" w:anchor="hc-abd2c3f4dfdbeb51" w:tgtFrame="_blank" w:history="1">
        <w:r w:rsidRPr="00D0475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bdr w:val="none" w:sz="0" w:space="0" w:color="auto" w:frame="1"/>
          </w:rPr>
          <w:t>Edit Your Profile</w:t>
        </w:r>
      </w:hyperlink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for details about how to update your Profile information.</w:t>
      </w:r>
    </w:p>
    <w:p w14:paraId="738C378A" w14:textId="7FE8CEB0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lastRenderedPageBreak/>
        <w:drawing>
          <wp:inline distT="0" distB="0" distL="0" distR="0" wp14:anchorId="67186A8C" wp14:editId="5582399B">
            <wp:extent cx="5943600" cy="2691765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Profile / Edit Preferred Contact Info Tab</w:t>
      </w:r>
    </w:p>
    <w:p w14:paraId="653B9DF2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3B272DA6" w14:textId="77777777" w:rsidR="00D04756" w:rsidRPr="00D04756" w:rsidRDefault="00D04756" w:rsidP="00D0475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707070"/>
          <w:sz w:val="36"/>
          <w:szCs w:val="36"/>
        </w:rPr>
      </w:pPr>
      <w:r w:rsidRPr="00D04756">
        <w:rPr>
          <w:rFonts w:ascii="Segoe UI" w:eastAsia="Times New Roman" w:hAnsi="Segoe UI" w:cs="Segoe UI"/>
          <w:b/>
          <w:bCs/>
          <w:color w:val="707070"/>
          <w:sz w:val="36"/>
          <w:szCs w:val="36"/>
        </w:rPr>
        <w:t>Associate CAC to New Account</w:t>
      </w:r>
    </w:p>
    <w:p w14:paraId="690EFFE3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1) Follow steps 1-4 above. </w:t>
      </w:r>
    </w:p>
    <w:p w14:paraId="7F7B8559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40B79806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2) When the Login Page opens, click the "New Account Start Here"  button. </w:t>
      </w:r>
    </w:p>
    <w:p w14:paraId="5E4FFF36" w14:textId="3969E96F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noProof/>
          <w:color w:val="707070"/>
          <w:sz w:val="24"/>
          <w:szCs w:val="24"/>
        </w:rPr>
        <w:lastRenderedPageBreak/>
        <w:drawing>
          <wp:inline distT="0" distB="0" distL="0" distR="0" wp14:anchorId="2EBC6982" wp14:editId="59875F8F">
            <wp:extent cx="5943600" cy="3692525"/>
            <wp:effectExtent l="0" t="0" r="0" b="3175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br/>
        <w:t>Associate CAC Buttons</w:t>
      </w:r>
    </w:p>
    <w:p w14:paraId="3DFE9D13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 </w:t>
      </w:r>
    </w:p>
    <w:p w14:paraId="6BDCAF4D" w14:textId="77777777" w:rsidR="00D04756" w:rsidRPr="00D04756" w:rsidRDefault="00D04756" w:rsidP="00D0475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707070"/>
          <w:sz w:val="24"/>
          <w:szCs w:val="24"/>
        </w:rPr>
      </w:pPr>
      <w:r w:rsidRPr="00D04756">
        <w:rPr>
          <w:rFonts w:ascii="Segoe UI" w:eastAsia="Times New Roman" w:hAnsi="Segoe UI" w:cs="Segoe UI"/>
          <w:color w:val="707070"/>
          <w:sz w:val="24"/>
          <w:szCs w:val="24"/>
        </w:rPr>
        <w:t>3) See "Request or Create Account", above, beginning with Step 2, for the rest of this process.</w:t>
      </w:r>
    </w:p>
    <w:p w14:paraId="7F069482" w14:textId="77777777" w:rsidR="00A5117A" w:rsidRDefault="00D04756"/>
    <w:sectPr w:rsidR="00A5117A" w:rsidSect="00B0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0NrYwNzAzMTA2MjRS0lEKTi0uzszPAykwrAUA7/fsNiwAAAA="/>
  </w:docVars>
  <w:rsids>
    <w:rsidRoot w:val="006134ED"/>
    <w:rsid w:val="006134ED"/>
    <w:rsid w:val="00815089"/>
    <w:rsid w:val="00AA3F10"/>
    <w:rsid w:val="00B01A3E"/>
    <w:rsid w:val="00BF006C"/>
    <w:rsid w:val="00D0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CC20"/>
  <w15:chartTrackingRefBased/>
  <w15:docId w15:val="{5DA30C9B-60ED-42EB-8E98-C6949346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4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34E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475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portal.marinenet.usmc.mil/content/mnet-portal/en/help/help-topics/profile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Ramos</dc:creator>
  <cp:keywords/>
  <dc:description/>
  <cp:lastModifiedBy>Abraham Ramos</cp:lastModifiedBy>
  <cp:revision>2</cp:revision>
  <dcterms:created xsi:type="dcterms:W3CDTF">2021-11-21T02:07:00Z</dcterms:created>
  <dcterms:modified xsi:type="dcterms:W3CDTF">2021-11-21T02:07:00Z</dcterms:modified>
</cp:coreProperties>
</file>